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84" w:rsidRDefault="008C54FD"/>
    <w:sectPr w:rsidR="00683D84" w:rsidSect="000D6EE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FD" w:rsidRDefault="008C54FD" w:rsidP="002C5699">
      <w:pPr>
        <w:spacing w:after="0" w:line="240" w:lineRule="auto"/>
      </w:pPr>
      <w:r>
        <w:separator/>
      </w:r>
    </w:p>
  </w:endnote>
  <w:endnote w:type="continuationSeparator" w:id="0">
    <w:p w:rsidR="008C54FD" w:rsidRDefault="008C54FD" w:rsidP="002C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5E" w:rsidRPr="0071275E" w:rsidRDefault="0071275E" w:rsidP="0071275E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Calibri" w:hAnsi="Arial" w:cs="Arial"/>
        <w:b/>
        <w:i/>
        <w:sz w:val="14"/>
        <w:szCs w:val="14"/>
        <w:lang w:val="es-ES" w:eastAsia="es-ES"/>
      </w:rPr>
    </w:pPr>
    <w:r w:rsidRPr="0071275E">
      <w:rPr>
        <w:rFonts w:ascii="Arial" w:eastAsia="Calibri" w:hAnsi="Arial" w:cs="Arial"/>
        <w:b/>
        <w:i/>
        <w:sz w:val="14"/>
        <w:szCs w:val="14"/>
        <w:lang w:val="es-ES" w:eastAsia="es-ES"/>
      </w:rPr>
      <w:t>“Este documento forma parte de un expediente considerado como restringido”</w:t>
    </w:r>
  </w:p>
  <w:p w:rsidR="0071275E" w:rsidRPr="0071275E" w:rsidRDefault="0071275E" w:rsidP="0071275E">
    <w:pPr>
      <w:spacing w:after="0" w:line="240" w:lineRule="auto"/>
      <w:jc w:val="center"/>
      <w:rPr>
        <w:rFonts w:ascii="Arial" w:eastAsia="Calibri" w:hAnsi="Arial" w:cs="Arial"/>
        <w:sz w:val="14"/>
        <w:szCs w:val="14"/>
        <w:lang w:val="es-ES" w:eastAsia="es-ES"/>
      </w:rPr>
    </w:pPr>
  </w:p>
  <w:p w:rsidR="0071275E" w:rsidRPr="0071275E" w:rsidRDefault="0071275E" w:rsidP="0071275E">
    <w:pPr>
      <w:spacing w:after="0" w:line="240" w:lineRule="auto"/>
      <w:jc w:val="center"/>
      <w:rPr>
        <w:rFonts w:ascii="Arial" w:eastAsia="Calibri" w:hAnsi="Arial" w:cs="Arial"/>
        <w:sz w:val="14"/>
        <w:szCs w:val="14"/>
        <w:lang w:val="es-ES" w:eastAsia="es-ES"/>
      </w:rPr>
    </w:pPr>
    <w:r w:rsidRPr="0071275E">
      <w:rPr>
        <w:rFonts w:ascii="Arial" w:eastAsia="Times New Roman" w:hAnsi="Arial" w:cs="Arial"/>
        <w:sz w:val="14"/>
        <w:szCs w:val="14"/>
        <w:lang w:val="es-ES" w:eastAsia="es-ES"/>
      </w:rPr>
      <w:t>Av. Guadalupe Victoria. No. 245. Zona</w:t>
    </w:r>
    <w:r w:rsidRPr="0071275E">
      <w:rPr>
        <w:rFonts w:ascii="Arial" w:eastAsia="Calibri" w:hAnsi="Arial" w:cs="Arial"/>
        <w:sz w:val="14"/>
        <w:szCs w:val="14"/>
        <w:lang w:val="es-ES" w:eastAsia="es-ES"/>
      </w:rPr>
      <w:t xml:space="preserve"> Centro. C. P. 58000. Morelia, Michoacán, México. </w:t>
    </w:r>
  </w:p>
  <w:p w:rsidR="0071275E" w:rsidRPr="0071275E" w:rsidRDefault="0071275E" w:rsidP="0071275E">
    <w:pPr>
      <w:spacing w:after="0" w:line="240" w:lineRule="auto"/>
      <w:jc w:val="center"/>
      <w:rPr>
        <w:rFonts w:ascii="Arial" w:eastAsia="Calibri" w:hAnsi="Arial" w:cs="Arial"/>
        <w:sz w:val="14"/>
        <w:szCs w:val="14"/>
        <w:lang w:val="es-ES" w:eastAsia="es-ES"/>
      </w:rPr>
    </w:pPr>
    <w:r w:rsidRPr="0071275E">
      <w:rPr>
        <w:rFonts w:ascii="Arial" w:eastAsia="Calibri" w:hAnsi="Arial" w:cs="Arial"/>
        <w:sz w:val="14"/>
        <w:szCs w:val="14"/>
        <w:lang w:val="es-ES" w:eastAsia="es-ES"/>
      </w:rPr>
      <w:t xml:space="preserve">Tel. (443) 310 83 00. Fax 3 10 83 02. Página web: </w:t>
    </w:r>
    <w:r w:rsidRPr="0071275E">
      <w:rPr>
        <w:rFonts w:ascii="Arial" w:eastAsia="Calibri" w:hAnsi="Arial" w:cs="Arial"/>
        <w:sz w:val="14"/>
        <w:szCs w:val="14"/>
        <w:u w:val="single"/>
        <w:lang w:val="es-ES" w:eastAsia="es-ES"/>
      </w:rPr>
      <w:t>www.asm.gob.mx</w:t>
    </w:r>
  </w:p>
  <w:p w:rsidR="0071275E" w:rsidRPr="0071275E" w:rsidRDefault="0071275E" w:rsidP="0071275E">
    <w:pPr>
      <w:spacing w:after="0" w:line="240" w:lineRule="auto"/>
      <w:jc w:val="center"/>
      <w:rPr>
        <w:rFonts w:ascii="Arial" w:eastAsia="Calibri" w:hAnsi="Arial" w:cs="Arial"/>
        <w:sz w:val="14"/>
        <w:szCs w:val="14"/>
        <w:lang w:val="es-ES" w:eastAsia="es-ES"/>
      </w:rPr>
    </w:pPr>
    <w:r w:rsidRPr="0071275E">
      <w:rPr>
        <w:rFonts w:ascii="Arial" w:eastAsia="Calibri" w:hAnsi="Arial" w:cs="Arial"/>
        <w:sz w:val="14"/>
        <w:szCs w:val="14"/>
        <w:lang w:val="es-ES" w:eastAsia="es-ES"/>
      </w:rPr>
      <w:t>auditoriasuperiormich@asm.gob.mx</w:t>
    </w:r>
  </w:p>
  <w:p w:rsidR="0071275E" w:rsidRPr="0071275E" w:rsidRDefault="0071275E" w:rsidP="0071275E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i/>
        <w:sz w:val="10"/>
        <w:szCs w:val="10"/>
        <w:lang w:val="es-ES" w:eastAsia="es-ES"/>
      </w:rPr>
    </w:pPr>
  </w:p>
  <w:p w:rsidR="002C5699" w:rsidRPr="002406A8" w:rsidRDefault="002C5699" w:rsidP="002406A8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FD" w:rsidRDefault="008C54FD" w:rsidP="002C5699">
      <w:pPr>
        <w:spacing w:after="0" w:line="240" w:lineRule="auto"/>
      </w:pPr>
      <w:r>
        <w:separator/>
      </w:r>
    </w:p>
  </w:footnote>
  <w:footnote w:type="continuationSeparator" w:id="0">
    <w:p w:rsidR="008C54FD" w:rsidRDefault="008C54FD" w:rsidP="002C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99" w:rsidRDefault="005E2EE1">
    <w:pPr>
      <w:pStyle w:val="Encabezado"/>
    </w:pPr>
    <w:r w:rsidRPr="005E2EE1">
      <w:drawing>
        <wp:inline distT="0" distB="0" distL="0" distR="0">
          <wp:extent cx="5612130" cy="784225"/>
          <wp:effectExtent l="0" t="0" r="762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5699"/>
    <w:rsid w:val="00033ACD"/>
    <w:rsid w:val="000D6EE6"/>
    <w:rsid w:val="00216CAC"/>
    <w:rsid w:val="002406A8"/>
    <w:rsid w:val="00290BB3"/>
    <w:rsid w:val="002C5699"/>
    <w:rsid w:val="00352C0E"/>
    <w:rsid w:val="00384494"/>
    <w:rsid w:val="003E222B"/>
    <w:rsid w:val="00536050"/>
    <w:rsid w:val="00571C8A"/>
    <w:rsid w:val="005E2EE1"/>
    <w:rsid w:val="0071275E"/>
    <w:rsid w:val="0077685C"/>
    <w:rsid w:val="007C0ED6"/>
    <w:rsid w:val="008C54FD"/>
    <w:rsid w:val="009F073D"/>
    <w:rsid w:val="00AE6632"/>
    <w:rsid w:val="00D12AA1"/>
    <w:rsid w:val="00D9002D"/>
    <w:rsid w:val="00FA4CFF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E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C5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5699"/>
  </w:style>
  <w:style w:type="paragraph" w:styleId="Piedepgina">
    <w:name w:val="footer"/>
    <w:basedOn w:val="Normal"/>
    <w:link w:val="PiedepginaCar"/>
    <w:uiPriority w:val="99"/>
    <w:semiHidden/>
    <w:unhideWhenUsed/>
    <w:rsid w:val="002C5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5699"/>
  </w:style>
  <w:style w:type="paragraph" w:styleId="Textodeglobo">
    <w:name w:val="Balloon Text"/>
    <w:basedOn w:val="Normal"/>
    <w:link w:val="TextodegloboCar"/>
    <w:uiPriority w:val="99"/>
    <w:semiHidden/>
    <w:unhideWhenUsed/>
    <w:rsid w:val="002C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</dc:creator>
  <cp:lastModifiedBy>Auditor</cp:lastModifiedBy>
  <cp:revision>5</cp:revision>
  <dcterms:created xsi:type="dcterms:W3CDTF">2015-08-24T17:17:00Z</dcterms:created>
  <dcterms:modified xsi:type="dcterms:W3CDTF">2018-01-11T17:39:00Z</dcterms:modified>
</cp:coreProperties>
</file>